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953"/>
        <w:gridCol w:w="2126"/>
        <w:gridCol w:w="2129"/>
      </w:tblGrid>
      <w:tr w:rsidR="00041C6E" w:rsidRPr="00801405" w:rsidTr="006B3036">
        <w:tc>
          <w:tcPr>
            <w:tcW w:w="1809" w:type="dxa"/>
            <w:vAlign w:val="center"/>
          </w:tcPr>
          <w:p w:rsidR="00041C6E" w:rsidRPr="00801405" w:rsidRDefault="00041C6E" w:rsidP="006B3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 kontrolowanej</w:t>
            </w:r>
          </w:p>
        </w:tc>
        <w:tc>
          <w:tcPr>
            <w:tcW w:w="2127" w:type="dxa"/>
            <w:vAlign w:val="center"/>
          </w:tcPr>
          <w:p w:rsidR="00041C6E" w:rsidRPr="00801405" w:rsidRDefault="00041C6E" w:rsidP="006B3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>Nazwa komórki przeprowadzającej kontrolę</w:t>
            </w:r>
          </w:p>
        </w:tc>
        <w:tc>
          <w:tcPr>
            <w:tcW w:w="5953" w:type="dxa"/>
            <w:vAlign w:val="center"/>
          </w:tcPr>
          <w:p w:rsidR="00041C6E" w:rsidRPr="00801405" w:rsidRDefault="00041C6E" w:rsidP="006B3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>Przedmiot kontroli</w:t>
            </w:r>
          </w:p>
        </w:tc>
        <w:tc>
          <w:tcPr>
            <w:tcW w:w="2126" w:type="dxa"/>
            <w:vAlign w:val="center"/>
          </w:tcPr>
          <w:p w:rsidR="00041C6E" w:rsidRPr="00801405" w:rsidRDefault="00041C6E" w:rsidP="006B3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rozpoczęcia czynności kontrolnych </w:t>
            </w:r>
            <w:r w:rsidR="008014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>w kontrolowanej jednostce</w:t>
            </w:r>
          </w:p>
        </w:tc>
        <w:tc>
          <w:tcPr>
            <w:tcW w:w="2129" w:type="dxa"/>
            <w:vAlign w:val="center"/>
          </w:tcPr>
          <w:p w:rsidR="00041C6E" w:rsidRPr="00801405" w:rsidRDefault="00041C6E" w:rsidP="006B3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zakończenia czynności kontrolnych </w:t>
            </w:r>
            <w:r w:rsidR="008014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01405">
              <w:rPr>
                <w:rFonts w:ascii="Times New Roman" w:hAnsi="Times New Roman" w:cs="Times New Roman"/>
                <w:b/>
                <w:sz w:val="20"/>
                <w:szCs w:val="20"/>
              </w:rPr>
              <w:t>w kontrolowanej jednostce</w:t>
            </w:r>
          </w:p>
        </w:tc>
      </w:tr>
      <w:tr w:rsidR="00FD3623" w:rsidRPr="00AC0CC7" w:rsidTr="00F86647">
        <w:tc>
          <w:tcPr>
            <w:tcW w:w="1809" w:type="dxa"/>
            <w:vMerge w:val="restart"/>
            <w:vAlign w:val="center"/>
          </w:tcPr>
          <w:p w:rsidR="00FD3623" w:rsidRDefault="00FD3623" w:rsidP="006D2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647">
              <w:rPr>
                <w:rFonts w:ascii="Times New Roman" w:hAnsi="Times New Roman" w:cs="Times New Roman"/>
                <w:b/>
                <w:sz w:val="20"/>
                <w:szCs w:val="20"/>
              </w:rPr>
              <w:t>Państwowa Stacja Sanitarno– Epidemiologiczna w</w:t>
            </w:r>
          </w:p>
          <w:p w:rsidR="00FD3623" w:rsidRPr="00F86647" w:rsidRDefault="00FD3623" w:rsidP="006D2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Krośnie Odrzańskim</w:t>
            </w: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Higieny Komunalnej</w:t>
            </w:r>
          </w:p>
        </w:tc>
        <w:tc>
          <w:tcPr>
            <w:tcW w:w="5953" w:type="dxa"/>
          </w:tcPr>
          <w:p w:rsidR="00E74ED1" w:rsidRPr="00E74ED1" w:rsidRDefault="00E74ED1" w:rsidP="00E74ED1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</w:pPr>
            <w:r w:rsidRPr="00E74ED1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pl-PL"/>
              </w:rPr>
              <w:t xml:space="preserve">- </w:t>
            </w:r>
            <w:r w:rsidR="006E572E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pl-PL"/>
              </w:rPr>
              <w:t xml:space="preserve">nadzór nad </w:t>
            </w:r>
            <w:r w:rsidRPr="00E74ED1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pl-PL"/>
              </w:rPr>
              <w:t>organizacj</w:t>
            </w:r>
            <w:r w:rsidR="006E572E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pl-PL"/>
              </w:rPr>
              <w:t>ą</w:t>
            </w:r>
            <w:r w:rsidRPr="00E74ED1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pl-PL"/>
              </w:rPr>
              <w:t xml:space="preserve"> pracy sekcji higieny komunalnej, realizacja planu pracy, ewidencja placówek, dokumentowanie prowadzonych działań kontrolnych, prawidłowość prowadzonego postępowania administracyjnego</w:t>
            </w:r>
            <w:r w:rsidRPr="00E74E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, </w:t>
            </w:r>
          </w:p>
          <w:p w:rsidR="00E74ED1" w:rsidRPr="00E74ED1" w:rsidRDefault="00E74ED1" w:rsidP="00E74ED1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</w:pPr>
            <w:r w:rsidRPr="00E74E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>- ocena prawidłowości przeprowadzania kontroli urządzenia wodociągowego,</w:t>
            </w:r>
          </w:p>
          <w:p w:rsidR="00E74ED1" w:rsidRPr="00E74ED1" w:rsidRDefault="00E74ED1" w:rsidP="00E74ED1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</w:pPr>
            <w:r w:rsidRPr="00E74E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>- nadzór nad jakością wody do spożycia, wody na pływalniach oraz wody w kąpieliskach i miejscach wykorzystywanych do kąpieli w okresie od 01.01.2017r. (współpraca z przedsiębiorstwa wodociągowymi, wydawanie ocen o jakości wody, postępowanie w przypadku przekroczeń badanych parametrów, ocena prawidłowości pobierania próbek wody do badań),</w:t>
            </w:r>
          </w:p>
          <w:p w:rsidR="00E74ED1" w:rsidRPr="00E74ED1" w:rsidRDefault="00E74ED1" w:rsidP="00E74ED1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</w:pPr>
            <w:r w:rsidRPr="00E74E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>- nadzór nad obiektami użyteczności publicznej na przykładzie losowo wybranej dokumentacji, w tym ocena postępowania w przypadku stwierdzenia nieprawidłowości w okresie od 01.01.2017r.,</w:t>
            </w:r>
          </w:p>
          <w:p w:rsidR="00E74ED1" w:rsidRPr="00E74ED1" w:rsidRDefault="00E74ED1" w:rsidP="00E74ED1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</w:pPr>
            <w:r w:rsidRPr="00E74E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- nadzór nad postępowaniem ze zwłokami i szczątkami ludzkimi w okresie od 01.01.2017r., </w:t>
            </w:r>
          </w:p>
          <w:p w:rsidR="00E74ED1" w:rsidRPr="00E74ED1" w:rsidRDefault="00E74ED1" w:rsidP="00E74ED1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</w:pPr>
            <w:r w:rsidRPr="00E74E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- rozpatrywanie skarg, wniosków i interwencji w okresie od 01.01.2017r.   </w:t>
            </w:r>
          </w:p>
          <w:p w:rsidR="00FD3623" w:rsidRPr="00E74ED1" w:rsidRDefault="00E74ED1" w:rsidP="00E74ED1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</w:pPr>
            <w:r w:rsidRPr="00E74ED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>- ocena realizacji zaleceń ujętych w Wystąpieniu pokontrolnym z dnia 14 czerwca 2017r., HK.1611.6.2017.</w:t>
            </w:r>
          </w:p>
        </w:tc>
        <w:tc>
          <w:tcPr>
            <w:tcW w:w="2126" w:type="dxa"/>
            <w:vMerge w:val="restart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25.06.2018 r.</w:t>
            </w:r>
          </w:p>
        </w:tc>
        <w:tc>
          <w:tcPr>
            <w:tcW w:w="2129" w:type="dxa"/>
            <w:vMerge w:val="restart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 r.</w:t>
            </w: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Epidemiologii</w:t>
            </w:r>
          </w:p>
        </w:tc>
        <w:tc>
          <w:tcPr>
            <w:tcW w:w="5953" w:type="dxa"/>
          </w:tcPr>
          <w:p w:rsidR="00ED042F" w:rsidRPr="006D2AE3" w:rsidRDefault="00ED042F" w:rsidP="00ED0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AE3">
              <w:rPr>
                <w:rFonts w:ascii="Times New Roman" w:hAnsi="Times New Roman" w:cs="Times New Roman"/>
                <w:sz w:val="18"/>
                <w:szCs w:val="18"/>
              </w:rPr>
              <w:t xml:space="preserve">- nadzór nad wybranymi chorobami zakaźnymi i zakażeniami, szczepieniami ochronnymi w tym postępowanie egzekucyjne, </w:t>
            </w:r>
          </w:p>
          <w:p w:rsidR="00ED042F" w:rsidRPr="006D2AE3" w:rsidRDefault="00ED042F" w:rsidP="00ED0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AE3">
              <w:rPr>
                <w:rFonts w:ascii="Times New Roman" w:hAnsi="Times New Roman" w:cs="Times New Roman"/>
                <w:sz w:val="18"/>
                <w:szCs w:val="18"/>
              </w:rPr>
              <w:t xml:space="preserve">- nadzór nad podmiotami wykonującymi działalność leczniczą w tym </w:t>
            </w:r>
            <w:r w:rsidR="00454C8B">
              <w:rPr>
                <w:rFonts w:ascii="Times New Roman" w:hAnsi="Times New Roman" w:cs="Times New Roman"/>
                <w:sz w:val="18"/>
                <w:szCs w:val="18"/>
              </w:rPr>
              <w:t>działalność kontrolno-represyjna</w:t>
            </w:r>
            <w:r w:rsidRPr="006D2AE3">
              <w:rPr>
                <w:rFonts w:ascii="Times New Roman" w:hAnsi="Times New Roman" w:cs="Times New Roman"/>
                <w:sz w:val="18"/>
                <w:szCs w:val="18"/>
              </w:rPr>
              <w:t xml:space="preserve">, gospodarką odpadami medycznymi </w:t>
            </w:r>
            <w:r w:rsidR="00A053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D2AE3">
              <w:rPr>
                <w:rFonts w:ascii="Times New Roman" w:hAnsi="Times New Roman" w:cs="Times New Roman"/>
                <w:sz w:val="18"/>
                <w:szCs w:val="18"/>
              </w:rPr>
              <w:t>w podmiotach wykonujących działalność leczniczą,</w:t>
            </w:r>
          </w:p>
          <w:p w:rsidR="00FD3623" w:rsidRPr="006D2AE3" w:rsidRDefault="00ED042F" w:rsidP="00FD36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AE3">
              <w:rPr>
                <w:rFonts w:ascii="Times New Roman" w:hAnsi="Times New Roman" w:cs="Times New Roman"/>
                <w:sz w:val="18"/>
                <w:szCs w:val="18"/>
              </w:rPr>
              <w:t>- kontrola obejmie sprawdzenie wykonania zaleceń  z kontroli przeprowadzonej w PSSE w Krośnie Odrzańskim w dniu 6.03.2015r. (wystąpienie pokontrolne znak EP.1611.2.2015 z dnia 30.03.2018r.).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 xml:space="preserve">Oddział Bezpieczeństwa Żywności, Żywienia </w:t>
            </w:r>
            <w:r w:rsidR="00AB11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i Kosmetyków</w:t>
            </w:r>
          </w:p>
        </w:tc>
        <w:tc>
          <w:tcPr>
            <w:tcW w:w="5953" w:type="dxa"/>
          </w:tcPr>
          <w:p w:rsidR="00C76170" w:rsidRPr="00C76170" w:rsidRDefault="00C76170" w:rsidP="00C761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</w:t>
            </w:r>
            <w:r w:rsidRPr="00C76170">
              <w:rPr>
                <w:rFonts w:ascii="Times New Roman" w:hAnsi="Times New Roman" w:cs="Times New Roman"/>
                <w:sz w:val="18"/>
                <w:szCs w:val="18"/>
              </w:rPr>
              <w:t>bsada kadrowa, nadz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orowane obiekty i ich ewidencja,</w:t>
            </w:r>
          </w:p>
          <w:p w:rsidR="00C76170" w:rsidRPr="00C76170" w:rsidRDefault="00C76170" w:rsidP="00C761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</w:t>
            </w:r>
            <w:r w:rsidRPr="00C76170">
              <w:rPr>
                <w:rFonts w:ascii="Times New Roman" w:hAnsi="Times New Roman" w:cs="Times New Roman"/>
                <w:sz w:val="18"/>
                <w:szCs w:val="18"/>
              </w:rPr>
              <w:t>lany pracy, plany poboru próbek, harmonogram kontroli – realizacja planu pracy w tym planu pobierania próbek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badań,</w:t>
            </w:r>
          </w:p>
          <w:p w:rsidR="00C76170" w:rsidRPr="00C76170" w:rsidRDefault="00C76170" w:rsidP="00C761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</w:t>
            </w:r>
            <w:r w:rsidRPr="00C76170">
              <w:rPr>
                <w:rFonts w:ascii="Times New Roman" w:hAnsi="Times New Roman" w:cs="Times New Roman"/>
                <w:sz w:val="18"/>
                <w:szCs w:val="18"/>
              </w:rPr>
              <w:t xml:space="preserve">cena skuteczności podejmowanych działań w przypadku kiedy urzędowe próbki nie spełniają kryteriów bezpieczeństwa żywności określonych w art.54 rozporządzenia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(WE) Parlamentu Europejskiego i</w:t>
            </w:r>
            <w:r w:rsidRPr="00C76170">
              <w:rPr>
                <w:rFonts w:ascii="Times New Roman" w:hAnsi="Times New Roman" w:cs="Times New Roman"/>
                <w:sz w:val="18"/>
                <w:szCs w:val="18"/>
              </w:rPr>
              <w:t xml:space="preserve"> Rady nr 882/2004 z dnia 29.04.2004r. w sprawie kontro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urzędowych,</w:t>
            </w:r>
          </w:p>
          <w:p w:rsidR="00C76170" w:rsidRPr="00C76170" w:rsidRDefault="00C76170" w:rsidP="00C761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</w:t>
            </w:r>
            <w:r w:rsidRPr="00C76170">
              <w:rPr>
                <w:rFonts w:ascii="Times New Roman" w:hAnsi="Times New Roman" w:cs="Times New Roman"/>
                <w:sz w:val="18"/>
                <w:szCs w:val="18"/>
              </w:rPr>
              <w:t>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nadzoru nad suplementami diety,</w:t>
            </w:r>
          </w:p>
          <w:p w:rsidR="00C76170" w:rsidRPr="00C76170" w:rsidRDefault="00C76170" w:rsidP="00C761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</w:t>
            </w:r>
            <w:r w:rsidRPr="00C76170">
              <w:rPr>
                <w:rFonts w:ascii="Times New Roman" w:hAnsi="Times New Roman" w:cs="Times New Roman"/>
                <w:sz w:val="18"/>
                <w:szCs w:val="18"/>
              </w:rPr>
              <w:t>cena nadzoru nad wybranymi obiektami wraz z weryfikacją stanu sanitarnego tych obiektów oraz oceną pode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jmowanych działań pokontrolnych,</w:t>
            </w:r>
          </w:p>
          <w:p w:rsidR="00C76170" w:rsidRPr="00C76170" w:rsidRDefault="00C76170" w:rsidP="00C761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</w:t>
            </w:r>
            <w:r w:rsidRPr="00C76170">
              <w:rPr>
                <w:rFonts w:ascii="Times New Roman" w:hAnsi="Times New Roman" w:cs="Times New Roman"/>
                <w:sz w:val="18"/>
                <w:szCs w:val="18"/>
              </w:rPr>
              <w:t xml:space="preserve">cena nadzoru nad materiałami i wyrobami przeznaczonymi do kontaktu </w:t>
            </w:r>
            <w:r w:rsidR="0020145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76170">
              <w:rPr>
                <w:rFonts w:ascii="Times New Roman" w:hAnsi="Times New Roman" w:cs="Times New Roman"/>
                <w:sz w:val="18"/>
                <w:szCs w:val="18"/>
              </w:rPr>
              <w:t>z żywnością oraz kosmetykami.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ontrola dokumentacji i obiektów,</w:t>
            </w:r>
          </w:p>
          <w:p w:rsidR="00C76170" w:rsidRPr="00C76170" w:rsidRDefault="00C76170" w:rsidP="00C761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-s</w:t>
            </w:r>
            <w:r w:rsidRPr="00C76170">
              <w:rPr>
                <w:rFonts w:ascii="Times New Roman" w:hAnsi="Times New Roman" w:cs="Times New Roman"/>
                <w:sz w:val="18"/>
                <w:szCs w:val="18"/>
              </w:rPr>
              <w:t>zkolenia wewnętrzne i ud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ział w szkoleniach zewnętrznych,</w:t>
            </w:r>
          </w:p>
          <w:p w:rsidR="00FD3623" w:rsidRPr="006D2AE3" w:rsidRDefault="00C76170" w:rsidP="00ED0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Kontrolą zostanie objęta Sekcja Żyw</w:t>
            </w:r>
            <w:r w:rsidR="00E74ED1">
              <w:rPr>
                <w:rFonts w:ascii="Times New Roman" w:hAnsi="Times New Roman" w:cs="Times New Roman"/>
                <w:sz w:val="18"/>
                <w:szCs w:val="18"/>
              </w:rPr>
              <w:t xml:space="preserve">ności, Żywienia i Przedmiotów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Użytku </w:t>
            </w:r>
            <w:r w:rsidR="00E74ED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76170">
              <w:rPr>
                <w:rFonts w:ascii="Times New Roman" w:hAnsi="Times New Roman" w:cs="Times New Roman"/>
                <w:sz w:val="18"/>
                <w:szCs w:val="18"/>
              </w:rPr>
              <w:t>w okresie od 1 stycznia 2017 r. do dnia kontroli.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Higieny Pracy</w:t>
            </w:r>
          </w:p>
        </w:tc>
        <w:tc>
          <w:tcPr>
            <w:tcW w:w="5953" w:type="dxa"/>
          </w:tcPr>
          <w:p w:rsidR="00E74ED1" w:rsidRPr="00E74ED1" w:rsidRDefault="00E74ED1" w:rsidP="00E74ED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74ED1">
              <w:rPr>
                <w:rFonts w:ascii="Times New Roman" w:hAnsi="Times New Roman" w:cs="Times New Roman"/>
                <w:sz w:val="18"/>
                <w:szCs w:val="18"/>
              </w:rPr>
              <w:t>ocena prawidłowości przeprowadzania kontroli,</w:t>
            </w:r>
          </w:p>
          <w:p w:rsidR="00E74ED1" w:rsidRPr="00E74ED1" w:rsidRDefault="00E74ED1" w:rsidP="00E74ED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74ED1">
              <w:rPr>
                <w:rFonts w:ascii="Times New Roman" w:hAnsi="Times New Roman" w:cs="Times New Roman"/>
                <w:sz w:val="18"/>
                <w:szCs w:val="18"/>
              </w:rPr>
              <w:t>ocena prawidłowości prowadzenia nadzoru nad zakładami pracy w latach 2017-2018,</w:t>
            </w:r>
          </w:p>
          <w:p w:rsidR="00E74ED1" w:rsidRPr="00E74ED1" w:rsidRDefault="00E74ED1" w:rsidP="00E74ED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74ED1">
              <w:rPr>
                <w:rFonts w:ascii="Times New Roman" w:hAnsi="Times New Roman" w:cs="Times New Roman"/>
                <w:sz w:val="18"/>
                <w:szCs w:val="18"/>
              </w:rPr>
              <w:t>ocena prawidłowości prowadzenia nadzoru nad chemikaliami w latach 2016-2018,</w:t>
            </w:r>
          </w:p>
          <w:p w:rsidR="00E74ED1" w:rsidRPr="00E74ED1" w:rsidRDefault="00E74ED1" w:rsidP="00E74ED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74ED1">
              <w:rPr>
                <w:rFonts w:ascii="Times New Roman" w:hAnsi="Times New Roman" w:cs="Times New Roman"/>
                <w:sz w:val="18"/>
                <w:szCs w:val="18"/>
              </w:rPr>
              <w:t>ocena prawidłowości prowadzenia postępowań w sprawach chorób zawodowych w latach 2016-2018,</w:t>
            </w:r>
          </w:p>
          <w:p w:rsidR="00FD3623" w:rsidRPr="00E74ED1" w:rsidRDefault="00E74ED1" w:rsidP="00E74ED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74ED1">
              <w:rPr>
                <w:rFonts w:ascii="Times New Roman" w:hAnsi="Times New Roman" w:cs="Times New Roman"/>
                <w:sz w:val="18"/>
                <w:szCs w:val="18"/>
              </w:rPr>
              <w:t xml:space="preserve">ocena prawidłowości prowadzenia nadzoru nad środkami zastępczymi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74ED1">
              <w:rPr>
                <w:rFonts w:ascii="Times New Roman" w:hAnsi="Times New Roman" w:cs="Times New Roman"/>
                <w:sz w:val="18"/>
                <w:szCs w:val="18"/>
              </w:rPr>
              <w:t>w latach 2016-2018.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Higieny Dzieci i Młodzieży</w:t>
            </w:r>
          </w:p>
        </w:tc>
        <w:tc>
          <w:tcPr>
            <w:tcW w:w="5953" w:type="dxa"/>
          </w:tcPr>
          <w:p w:rsidR="00FD3623" w:rsidRPr="00E74ED1" w:rsidRDefault="00E74ED1" w:rsidP="00E74ED1">
            <w:pPr>
              <w:suppressAutoHyphens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74ED1">
              <w:rPr>
                <w:rFonts w:ascii="Times New Roman" w:hAnsi="Times New Roman" w:cs="Times New Roman"/>
                <w:sz w:val="18"/>
                <w:szCs w:val="18"/>
              </w:rPr>
              <w:t xml:space="preserve"> nadzór</w:t>
            </w:r>
            <w:r w:rsidRPr="00E74E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nad placówkami oświatowo-wychowawczymi (realizacja planu pracy, ewidencja placówek, dokumentowanie prowadzonych działań kontrolnych, prawidłowość prowadzonego postępowania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administracyjnego, </w:t>
            </w:r>
            <w:r w:rsidRPr="00E74E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sposób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rozpatrywania skarg, wniosków </w:t>
            </w:r>
            <w:r w:rsidRPr="00E74ED1">
              <w:rPr>
                <w:rFonts w:ascii="Times New Roman" w:hAnsi="Times New Roman" w:cs="Times New Roman"/>
                <w:bCs/>
                <w:sz w:val="18"/>
                <w:szCs w:val="18"/>
              </w:rPr>
              <w:t>i interwencji).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Nadzoru Zapobiegawczego</w:t>
            </w:r>
          </w:p>
        </w:tc>
        <w:tc>
          <w:tcPr>
            <w:tcW w:w="5953" w:type="dxa"/>
          </w:tcPr>
          <w:p w:rsidR="00FD3623" w:rsidRPr="006D2AE3" w:rsidRDefault="00ED042F" w:rsidP="00ED042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D2A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prawidłowość prowadzonych postępowań administracyjnych oraz ocena prawidłowości przeprowadzanych kontroli w okresie – za 2017 r. - do dnia kontroli.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Promocji Zdrowia i Oświaty Zdrowotnej</w:t>
            </w:r>
          </w:p>
        </w:tc>
        <w:tc>
          <w:tcPr>
            <w:tcW w:w="5953" w:type="dxa"/>
          </w:tcPr>
          <w:p w:rsidR="0012374F" w:rsidRDefault="0012374F" w:rsidP="00394203">
            <w:pPr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- nadzór </w:t>
            </w:r>
            <w:r w:rsidRPr="0012374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w zakresie wybranych  prog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ramów i kampanii edukacyjnych (</w:t>
            </w:r>
            <w:r w:rsidRPr="0012374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dokumentacja działania i współpraca),  </w:t>
            </w:r>
          </w:p>
          <w:p w:rsidR="0012374F" w:rsidRDefault="0012374F" w:rsidP="00394203">
            <w:pPr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- </w:t>
            </w:r>
            <w:r w:rsidRPr="0012374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ocena zgodności realizowanych przedsięwzięć z planem pracy, </w:t>
            </w:r>
          </w:p>
          <w:p w:rsidR="00FD3623" w:rsidRPr="00394203" w:rsidRDefault="0012374F" w:rsidP="00394203">
            <w:pPr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- </w:t>
            </w:r>
            <w:r w:rsidRPr="0012374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ocena prawidłow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ości przeprowadzanych kontroli.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Ekonomiczny</w:t>
            </w:r>
          </w:p>
        </w:tc>
        <w:tc>
          <w:tcPr>
            <w:tcW w:w="5953" w:type="dxa"/>
          </w:tcPr>
          <w:p w:rsidR="00ED042F" w:rsidRPr="006D2AE3" w:rsidRDefault="00ED042F" w:rsidP="00ED042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2A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realizacja wydatków. ( 01.01.2016-31.12.2017r.),</w:t>
            </w:r>
          </w:p>
          <w:p w:rsidR="00FD3623" w:rsidRPr="006D2AE3" w:rsidRDefault="00ED042F" w:rsidP="00ED042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2A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terminowość przekazywania dochodów oraz windykacja należności (01.01.2016-31.12.2017).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Kadr i Szkoleń</w:t>
            </w:r>
          </w:p>
        </w:tc>
        <w:tc>
          <w:tcPr>
            <w:tcW w:w="5953" w:type="dxa"/>
          </w:tcPr>
          <w:p w:rsidR="00FD3623" w:rsidRPr="006D2AE3" w:rsidRDefault="00ED042F" w:rsidP="00ED042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2A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dokumentacja w sprawach związanych ze stosunkiem pracy pracowników PSSE w Krośnie Odrzańskim, będąca </w:t>
            </w:r>
            <w:r w:rsidR="009D6B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podstawą wypłat z funduszu płac</w:t>
            </w:r>
            <w:r w:rsidRPr="006D2A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 dokonywania wypłat </w:t>
            </w:r>
            <w:r w:rsidR="009D6B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funduszu świadczeń socjalnych </w:t>
            </w:r>
            <w:r w:rsidRPr="006D2A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okresie od 01.01.2017r. do dnia zakończenia kontroli.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Administracyjno - Techniczny</w:t>
            </w:r>
          </w:p>
        </w:tc>
        <w:tc>
          <w:tcPr>
            <w:tcW w:w="5953" w:type="dxa"/>
          </w:tcPr>
          <w:p w:rsidR="00CB5CAF" w:rsidRPr="00CB5CAF" w:rsidRDefault="00CB5CAF" w:rsidP="00CB5C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k</w:t>
            </w: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ontrola dokumentacji z przeprowadzonych przeglądów budowlanych: rocznych, pięcioletnich, elektrycznych, gazowych, kominiarskich, p-poż,</w:t>
            </w:r>
          </w:p>
          <w:p w:rsidR="00CB5CAF" w:rsidRPr="00CB5CAF" w:rsidRDefault="00CB5CAF" w:rsidP="00CB5C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</w:t>
            </w: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ospodarka środków transportu oraz gospodarka paliwam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płynnymi,</w:t>
            </w:r>
          </w:p>
          <w:p w:rsidR="00CB5CAF" w:rsidRPr="00CB5CAF" w:rsidRDefault="00CB5CAF" w:rsidP="00CB5C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ontrola dokumentacji przeprowadzonych postępowań zamówień publicznych, w tym Regulamin zamówień publicznych, zakupy dokonywane na potrzeby PSSE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Krośnie Odrzańskim,</w:t>
            </w:r>
          </w:p>
          <w:p w:rsidR="00FD3623" w:rsidRPr="00394203" w:rsidRDefault="00CB5CAF" w:rsidP="0039420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</w:t>
            </w: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widencja środków trwałych, inwentaryzacja majątku trwałego.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Zarządzania Dokumentacją</w:t>
            </w:r>
          </w:p>
        </w:tc>
        <w:tc>
          <w:tcPr>
            <w:tcW w:w="5953" w:type="dxa"/>
          </w:tcPr>
          <w:p w:rsidR="008850D6" w:rsidRPr="008850D6" w:rsidRDefault="008850D6" w:rsidP="008850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r</w:t>
            </w:r>
            <w:r w:rsidRPr="008850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ealizacja 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apisów Instrukcji Kancelaryjnej,</w:t>
            </w:r>
          </w:p>
          <w:p w:rsidR="00FD3623" w:rsidRPr="00394203" w:rsidRDefault="008850D6" w:rsidP="003942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nadzór w zakresie wykorzystania</w:t>
            </w:r>
            <w:r w:rsidRPr="008850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nowego sprzętu komputerowego przekazanego przez WSSE.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CAF" w:rsidRPr="00AC0CC7" w:rsidTr="00F86647">
        <w:tc>
          <w:tcPr>
            <w:tcW w:w="1809" w:type="dxa"/>
            <w:vMerge/>
          </w:tcPr>
          <w:p w:rsidR="00CB5CAF" w:rsidRPr="00AC0CC7" w:rsidRDefault="00CB5CAF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B5CAF" w:rsidRPr="00AC0CC7" w:rsidRDefault="00CB5CAF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C7">
              <w:rPr>
                <w:rFonts w:ascii="Times New Roman" w:hAnsi="Times New Roman" w:cs="Times New Roman"/>
                <w:sz w:val="20"/>
                <w:szCs w:val="20"/>
              </w:rPr>
              <w:t>Oddział Organizacji, Planowania i Analiz</w:t>
            </w:r>
          </w:p>
        </w:tc>
        <w:tc>
          <w:tcPr>
            <w:tcW w:w="5953" w:type="dxa"/>
          </w:tcPr>
          <w:p w:rsidR="00CB5CAF" w:rsidRDefault="00CB5CAF" w:rsidP="00CB5C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m.in. zagadnienia związane ze sprawozdawczością, statutem oraz regulaminem,  </w:t>
            </w:r>
          </w:p>
          <w:p w:rsidR="00CB5CAF" w:rsidRDefault="00CB5CAF" w:rsidP="00CB5C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nadzór nad </w:t>
            </w: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formalnoprawną poprawnością prowadzenia postępowań administracyjnych oraz poprawnością postępowań prowadzonych w trybie ustawy z dnia 6.09.2001 r. o dostępie do informacji publicznej, a także funkcjonowaniem systemu zarządzania. </w:t>
            </w:r>
          </w:p>
          <w:p w:rsidR="00CB5CAF" w:rsidRDefault="00CB5CAF" w:rsidP="0039420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Zakres czasowy kontroli obejmował będzie działalność PSSE od 02.01.2017 r. do dnia kontroli.</w:t>
            </w:r>
          </w:p>
        </w:tc>
        <w:tc>
          <w:tcPr>
            <w:tcW w:w="2126" w:type="dxa"/>
            <w:vMerge/>
          </w:tcPr>
          <w:p w:rsidR="00CB5CAF" w:rsidRPr="00AC0CC7" w:rsidRDefault="00CB5CAF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CB5CAF" w:rsidRPr="00AC0CC7" w:rsidRDefault="00CB5CAF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CB5CAF" w:rsidP="00F8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Samodzielne Stanowisko Bezpieczeństwa i Zarządzania Kryzysowego oraz OC</w:t>
            </w:r>
          </w:p>
        </w:tc>
        <w:tc>
          <w:tcPr>
            <w:tcW w:w="5953" w:type="dxa"/>
          </w:tcPr>
          <w:p w:rsidR="00CB5CAF" w:rsidRPr="00CB5CAF" w:rsidRDefault="00394203" w:rsidP="00CB5CA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nadzór nad p</w:t>
            </w:r>
            <w:r w:rsidR="00CB5CAF"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ostępowanie</w:t>
            </w:r>
            <w:r w:rsid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CB5CAF"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przypadku otrzymania informacji o zdarzeniu kryzysowym poza godzinami pracy Powiatowej Stacji Sanitarno-Epidemiologicznej w Krośnie Odrzańskim</w:t>
            </w:r>
            <w:r w:rsid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FD3623" w:rsidRPr="00394203" w:rsidRDefault="00CB5CAF" w:rsidP="0039420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nadzór nad p</w:t>
            </w: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rzygotowanie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CB5C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Powiatowej Stacji Sanitarno-Epidemiologicznej w Krośnie Odrzańskim do podjęcia działań w sytuacji zagrożenia chorobą niebezpieczną i wysoce zakaźną.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3DD2" w:rsidRPr="00041C6E" w:rsidRDefault="00433DD2">
      <w:pPr>
        <w:rPr>
          <w:rFonts w:ascii="Times New Roman" w:hAnsi="Times New Roman" w:cs="Times New Roman"/>
          <w:sz w:val="20"/>
          <w:szCs w:val="20"/>
        </w:rPr>
      </w:pPr>
    </w:p>
    <w:p w:rsidR="00041C6E" w:rsidRPr="00041C6E" w:rsidRDefault="00041C6E">
      <w:pPr>
        <w:rPr>
          <w:rFonts w:ascii="Times New Roman" w:hAnsi="Times New Roman" w:cs="Times New Roman"/>
          <w:sz w:val="20"/>
          <w:szCs w:val="20"/>
        </w:rPr>
      </w:pPr>
    </w:p>
    <w:sectPr w:rsidR="00041C6E" w:rsidRPr="00041C6E" w:rsidSect="00F93444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AF" w:rsidRDefault="00824EAF" w:rsidP="00695FB0">
      <w:pPr>
        <w:spacing w:after="0" w:line="240" w:lineRule="auto"/>
      </w:pPr>
      <w:r>
        <w:separator/>
      </w:r>
    </w:p>
  </w:endnote>
  <w:endnote w:type="continuationSeparator" w:id="0">
    <w:p w:rsidR="00824EAF" w:rsidRDefault="00824EAF" w:rsidP="0069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AF" w:rsidRDefault="00824EAF" w:rsidP="00695FB0">
      <w:pPr>
        <w:spacing w:after="0" w:line="240" w:lineRule="auto"/>
      </w:pPr>
      <w:r>
        <w:separator/>
      </w:r>
    </w:p>
  </w:footnote>
  <w:footnote w:type="continuationSeparator" w:id="0">
    <w:p w:rsidR="00824EAF" w:rsidRDefault="00824EAF" w:rsidP="0069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32E9"/>
    <w:multiLevelType w:val="hybridMultilevel"/>
    <w:tmpl w:val="A22ABAEA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647F4"/>
    <w:multiLevelType w:val="hybridMultilevel"/>
    <w:tmpl w:val="617E9E16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F0269"/>
    <w:multiLevelType w:val="hybridMultilevel"/>
    <w:tmpl w:val="5F6A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433ED"/>
    <w:multiLevelType w:val="hybridMultilevel"/>
    <w:tmpl w:val="420A0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70D"/>
    <w:multiLevelType w:val="hybridMultilevel"/>
    <w:tmpl w:val="76A29A0C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1A5338"/>
    <w:multiLevelType w:val="hybridMultilevel"/>
    <w:tmpl w:val="99AA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578C3"/>
    <w:multiLevelType w:val="hybridMultilevel"/>
    <w:tmpl w:val="3D1A6530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866E8B"/>
    <w:multiLevelType w:val="hybridMultilevel"/>
    <w:tmpl w:val="06BCA62A"/>
    <w:lvl w:ilvl="0" w:tplc="C4EAF29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13F48"/>
    <w:multiLevelType w:val="hybridMultilevel"/>
    <w:tmpl w:val="5A784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E2015"/>
    <w:multiLevelType w:val="hybridMultilevel"/>
    <w:tmpl w:val="1472A09E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12628F"/>
    <w:multiLevelType w:val="hybridMultilevel"/>
    <w:tmpl w:val="B4C6C82A"/>
    <w:lvl w:ilvl="0" w:tplc="446AF9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C1381C"/>
    <w:multiLevelType w:val="hybridMultilevel"/>
    <w:tmpl w:val="743CA098"/>
    <w:lvl w:ilvl="0" w:tplc="C05E8B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00F51"/>
    <w:multiLevelType w:val="hybridMultilevel"/>
    <w:tmpl w:val="A7563A1A"/>
    <w:lvl w:ilvl="0" w:tplc="90F4535C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>
    <w:nsid w:val="4CBD2EE6"/>
    <w:multiLevelType w:val="hybridMultilevel"/>
    <w:tmpl w:val="F9061B86"/>
    <w:lvl w:ilvl="0" w:tplc="261C699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55C77328"/>
    <w:multiLevelType w:val="hybridMultilevel"/>
    <w:tmpl w:val="8B664682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9854C9"/>
    <w:multiLevelType w:val="hybridMultilevel"/>
    <w:tmpl w:val="AE86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E49BB"/>
    <w:multiLevelType w:val="hybridMultilevel"/>
    <w:tmpl w:val="89DEA774"/>
    <w:lvl w:ilvl="0" w:tplc="F31649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55EF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D2944"/>
    <w:multiLevelType w:val="hybridMultilevel"/>
    <w:tmpl w:val="B0FEA698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710B2A"/>
    <w:multiLevelType w:val="hybridMultilevel"/>
    <w:tmpl w:val="EDC09A5E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80658A"/>
    <w:multiLevelType w:val="hybridMultilevel"/>
    <w:tmpl w:val="DD34AAD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F4E502B"/>
    <w:multiLevelType w:val="hybridMultilevel"/>
    <w:tmpl w:val="2B1AE4E8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7"/>
  </w:num>
  <w:num w:numId="8">
    <w:abstractNumId w:val="9"/>
  </w:num>
  <w:num w:numId="9">
    <w:abstractNumId w:val="20"/>
  </w:num>
  <w:num w:numId="10">
    <w:abstractNumId w:val="4"/>
  </w:num>
  <w:num w:numId="11">
    <w:abstractNumId w:val="14"/>
  </w:num>
  <w:num w:numId="12">
    <w:abstractNumId w:val="6"/>
  </w:num>
  <w:num w:numId="13">
    <w:abstractNumId w:val="0"/>
  </w:num>
  <w:num w:numId="14">
    <w:abstractNumId w:val="1"/>
  </w:num>
  <w:num w:numId="15">
    <w:abstractNumId w:val="18"/>
  </w:num>
  <w:num w:numId="16">
    <w:abstractNumId w:val="19"/>
  </w:num>
  <w:num w:numId="17">
    <w:abstractNumId w:val="2"/>
  </w:num>
  <w:num w:numId="18">
    <w:abstractNumId w:val="15"/>
  </w:num>
  <w:num w:numId="19">
    <w:abstractNumId w:val="8"/>
  </w:num>
  <w:num w:numId="20">
    <w:abstractNumId w:val="11"/>
  </w:num>
  <w:num w:numId="21">
    <w:abstractNumId w:val="10"/>
  </w:num>
  <w:num w:numId="22">
    <w:abstractNumId w:val="13"/>
  </w:num>
  <w:num w:numId="2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6E"/>
    <w:rsid w:val="00006BEE"/>
    <w:rsid w:val="00041C6E"/>
    <w:rsid w:val="000A2FB1"/>
    <w:rsid w:val="0012374F"/>
    <w:rsid w:val="0018216B"/>
    <w:rsid w:val="00190ED1"/>
    <w:rsid w:val="0020145B"/>
    <w:rsid w:val="003018F5"/>
    <w:rsid w:val="00394203"/>
    <w:rsid w:val="00433DD2"/>
    <w:rsid w:val="00454C8B"/>
    <w:rsid w:val="004845BD"/>
    <w:rsid w:val="0050731C"/>
    <w:rsid w:val="0064079B"/>
    <w:rsid w:val="00695FB0"/>
    <w:rsid w:val="006B3036"/>
    <w:rsid w:val="006D2AE3"/>
    <w:rsid w:val="006E572E"/>
    <w:rsid w:val="00801405"/>
    <w:rsid w:val="00824EAF"/>
    <w:rsid w:val="008850D6"/>
    <w:rsid w:val="00956ACA"/>
    <w:rsid w:val="009C33AE"/>
    <w:rsid w:val="009C4952"/>
    <w:rsid w:val="009D6BC0"/>
    <w:rsid w:val="00A053A1"/>
    <w:rsid w:val="00AB1149"/>
    <w:rsid w:val="00AC0CC7"/>
    <w:rsid w:val="00B22CEF"/>
    <w:rsid w:val="00B51F47"/>
    <w:rsid w:val="00C76170"/>
    <w:rsid w:val="00C96E8A"/>
    <w:rsid w:val="00CB0D18"/>
    <w:rsid w:val="00CB5CAF"/>
    <w:rsid w:val="00D7469F"/>
    <w:rsid w:val="00D95DBA"/>
    <w:rsid w:val="00E631F9"/>
    <w:rsid w:val="00E713B7"/>
    <w:rsid w:val="00E74ED1"/>
    <w:rsid w:val="00ED042F"/>
    <w:rsid w:val="00EE36BB"/>
    <w:rsid w:val="00F73EA9"/>
    <w:rsid w:val="00F86647"/>
    <w:rsid w:val="00F93444"/>
    <w:rsid w:val="00F941DC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E1890-872A-4150-94EC-26701960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1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locked/>
    <w:rsid w:val="00041C6E"/>
    <w:rPr>
      <w:spacing w:val="-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1C6E"/>
    <w:pPr>
      <w:widowControl w:val="0"/>
      <w:shd w:val="clear" w:color="auto" w:fill="FFFFFF"/>
      <w:spacing w:after="0" w:line="413" w:lineRule="exact"/>
      <w:ind w:hanging="380"/>
    </w:pPr>
    <w:rPr>
      <w:spacing w:val="-1"/>
    </w:rPr>
  </w:style>
  <w:style w:type="paragraph" w:styleId="Akapitzlist">
    <w:name w:val="List Paragraph"/>
    <w:basedOn w:val="Normalny"/>
    <w:uiPriority w:val="34"/>
    <w:qFormat/>
    <w:rsid w:val="00695F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B0"/>
  </w:style>
  <w:style w:type="paragraph" w:styleId="Stopka">
    <w:name w:val="footer"/>
    <w:basedOn w:val="Normalny"/>
    <w:link w:val="StopkaZnak"/>
    <w:uiPriority w:val="99"/>
    <w:unhideWhenUsed/>
    <w:rsid w:val="0069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Karwacki</dc:creator>
  <cp:lastModifiedBy>Paweł Perski</cp:lastModifiedBy>
  <cp:revision>2</cp:revision>
  <dcterms:created xsi:type="dcterms:W3CDTF">2018-06-18T10:39:00Z</dcterms:created>
  <dcterms:modified xsi:type="dcterms:W3CDTF">2018-06-18T10:39:00Z</dcterms:modified>
</cp:coreProperties>
</file>